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0" w:name="_Hlk157701306"/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Тарифы </w:t>
      </w:r>
    </w:p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>на медицинские услуги, оказываемые муниципальным</w:t>
      </w:r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  <w:t>автономным учреждением здравоохранения «Санаторий «Заречье»,</w:t>
      </w:r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  <w:t>сверх установленного учредителем муниципального задания</w:t>
      </w:r>
      <w:bookmarkEnd w:id="0"/>
    </w:p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Style w:val="12"/>
        <w:tblW w:w="10314" w:type="dxa"/>
        <w:tblLook w:val="04A0" w:firstRow="1" w:lastRow="0" w:firstColumn="1" w:lastColumn="0" w:noHBand="0" w:noVBand="1"/>
      </w:tblPr>
      <w:tblGrid>
        <w:gridCol w:w="704"/>
        <w:gridCol w:w="9610"/>
      </w:tblGrid>
      <w:tr w:rsidR="00DE08E5" w:rsidRPr="00D125F7" w:rsidTr="00DE08E5">
        <w:trPr>
          <w:trHeight w:val="1290"/>
          <w:tblHeader/>
        </w:trPr>
        <w:tc>
          <w:tcPr>
            <w:tcW w:w="704" w:type="dxa"/>
            <w:vAlign w:val="center"/>
          </w:tcPr>
          <w:p w:rsidR="00DE08E5" w:rsidRPr="00D125F7" w:rsidRDefault="00DE08E5" w:rsidP="00D125F7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610" w:type="dxa"/>
            <w:vAlign w:val="center"/>
            <w:hideMark/>
          </w:tcPr>
          <w:p w:rsidR="00DE08E5" w:rsidRPr="00D125F7" w:rsidRDefault="00DE08E5" w:rsidP="00D125F7">
            <w:pPr>
              <w:spacing w:after="160"/>
              <w:ind w:right="4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</w:tr>
      <w:tr w:rsidR="008D590E" w:rsidRPr="00D125F7" w:rsidTr="003F1BB3">
        <w:trPr>
          <w:trHeight w:val="271"/>
        </w:trPr>
        <w:tc>
          <w:tcPr>
            <w:tcW w:w="10314" w:type="dxa"/>
            <w:gridSpan w:val="2"/>
          </w:tcPr>
          <w:p w:rsidR="008D590E" w:rsidRPr="00876918" w:rsidRDefault="008D590E" w:rsidP="00876918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7691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Ультразвук</w:t>
            </w:r>
            <w:r w:rsidR="00876918" w:rsidRPr="0087691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овые исследования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мягких тканей (одна анатомическая зона)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селезенки</w:t>
            </w:r>
          </w:p>
        </w:tc>
        <w:bookmarkStart w:id="1" w:name="_GoBack"/>
        <w:bookmarkEnd w:id="1"/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лимфатических узлов (одна анатомическая зона)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печени и желчного пузыря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желчного пузыря и протоков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поджелудочной железы</w:t>
            </w:r>
          </w:p>
        </w:tc>
      </w:tr>
      <w:tr w:rsidR="00DE08E5" w:rsidRPr="00D125F7" w:rsidTr="00DE08E5">
        <w:trPr>
          <w:trHeight w:val="814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Ультразвуковое исследование органов брюшной полости (комплексное </w:t>
            </w:r>
            <w:proofErr w:type="gram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ечень, желчный пузырь, поджелудочная железа, селезенка, почки и надпочечники)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молочных желез и регионарных лимфоузлов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щитовидной железы, паращитовидных желез и регионарных лимфоузлов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почек и надпочечников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Ультразвуковое исследование забрюшинного пространства</w:t>
            </w:r>
          </w:p>
        </w:tc>
      </w:tr>
      <w:tr w:rsidR="00DE08E5" w:rsidRPr="00D125F7" w:rsidTr="00F44D13">
        <w:trPr>
          <w:trHeight w:val="271"/>
        </w:trPr>
        <w:tc>
          <w:tcPr>
            <w:tcW w:w="10314" w:type="dxa"/>
            <w:gridSpan w:val="2"/>
          </w:tcPr>
          <w:p w:rsidR="00DE08E5" w:rsidRPr="00DE08E5" w:rsidRDefault="00DE08E5" w:rsidP="00DE08E5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Диагностические исследования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Суточное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мониторирование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артериального давления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Регистрация электрокардиограммы</w:t>
            </w:r>
          </w:p>
        </w:tc>
      </w:tr>
      <w:tr w:rsidR="00DE08E5" w:rsidRPr="00D125F7" w:rsidTr="00DE08E5">
        <w:trPr>
          <w:trHeight w:val="579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Исследование неспровоцированных дыхательных объемов и потоков с использованием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пикфлоуметра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Эргоспирометрия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Пульсоксиметрия</w:t>
            </w:r>
            <w:proofErr w:type="spellEnd"/>
          </w:p>
        </w:tc>
      </w:tr>
      <w:tr w:rsidR="00DE08E5" w:rsidRPr="00D125F7" w:rsidTr="003C2B77">
        <w:trPr>
          <w:trHeight w:val="271"/>
        </w:trPr>
        <w:tc>
          <w:tcPr>
            <w:tcW w:w="10314" w:type="dxa"/>
            <w:gridSpan w:val="2"/>
          </w:tcPr>
          <w:p w:rsidR="00DE08E5" w:rsidRPr="00DE08E5" w:rsidRDefault="00DE08E5" w:rsidP="00DE08E5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Услуги процедурного кабинета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Подкожное введение лекарственных препаратов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Внутримышечное введение лекарственных препаратов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Внутривенное введение лекарственных препаратов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Внутривенное введение лекарственных препаратов капельное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Взятие крови из периферической вены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Внутривенное капельное введение озонированного физиологического раствора</w:t>
            </w:r>
          </w:p>
        </w:tc>
      </w:tr>
      <w:tr w:rsidR="00DE08E5" w:rsidRPr="00D125F7" w:rsidTr="00486B0D">
        <w:trPr>
          <w:trHeight w:val="271"/>
        </w:trPr>
        <w:tc>
          <w:tcPr>
            <w:tcW w:w="10314" w:type="dxa"/>
            <w:gridSpan w:val="2"/>
          </w:tcPr>
          <w:p w:rsidR="00DE08E5" w:rsidRPr="00DE08E5" w:rsidRDefault="00DE08E5" w:rsidP="00DE08E5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lastRenderedPageBreak/>
              <w:t>Косметологические услуги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Очищение кожи лица и шеи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Вапоризация кожи лица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Наложение горячего компресса на кожу лица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Очищение кожи лица с помощью ложки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Уны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Удаление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камедонов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кожи 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Удаление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милиумов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кожи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Дерматологический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пилинг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ретиноевый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Дерматологический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пилинг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(миндальный)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Дерматологический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пилинг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(салициловый)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Ионофорез кожи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Деинкрустация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кожи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Броссаж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кожи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Дарсонвализация кожи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токами ультравысокой частоты на кожу (лицо)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токами ультравысокой частоты на кожу (шея)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токами ультравысокой частоты на кожу (ягодицы)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Программа ухода за жирной и проблемной кожей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Программа ухода за возрастной кожей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Программа ухода за кожей с выраженным гиперкератозом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парафином на кисти или стопы (парафиновая ванночка)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Термовоздействие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 программой по уходу за телом «Антицеллюлитная»)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Термовоздействие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 программой по уходу за телом «Коррекция фигуры»)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Термовоздействие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 программой по уходу за телом с водорослевым обертыванием)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Вакуумный массаж кожи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лица косметический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лица и шеи косметический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7413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Ультразвуковой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пилинг</w:t>
            </w:r>
            <w:proofErr w:type="spellEnd"/>
          </w:p>
        </w:tc>
      </w:tr>
      <w:tr w:rsidR="00DE08E5" w:rsidRPr="00D125F7" w:rsidTr="004423BB">
        <w:trPr>
          <w:trHeight w:val="271"/>
        </w:trPr>
        <w:tc>
          <w:tcPr>
            <w:tcW w:w="10314" w:type="dxa"/>
            <w:gridSpan w:val="2"/>
          </w:tcPr>
          <w:p w:rsidR="00DE08E5" w:rsidRPr="00DE08E5" w:rsidRDefault="00DE08E5" w:rsidP="00DE08E5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Рефлексотерапия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рефлексотерапевта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Электропунктура и электропунктура в рефлексотерапии по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Накатани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Электропунктура и электропунктура в рефлексотерапии по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Акабане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Ультразвуковая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пунктура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Лазеропунктура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Акупунктура токами крайне высокой частоты (КВЧ-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пунктура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на точки акупунктуры другими физическими факторами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корпоральная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рефлексотерапия)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на точки акупунктуры другими физическими факторами (аурикулярная рефлексотерапия)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на точки акупунктуры другими физическими факторами (поверхностная (кожная) рефлексотерапия)</w:t>
            </w:r>
          </w:p>
        </w:tc>
      </w:tr>
      <w:tr w:rsidR="00DE08E5" w:rsidRPr="00D125F7" w:rsidTr="009C0C53">
        <w:trPr>
          <w:trHeight w:val="542"/>
        </w:trPr>
        <w:tc>
          <w:tcPr>
            <w:tcW w:w="10314" w:type="dxa"/>
            <w:gridSpan w:val="2"/>
          </w:tcPr>
          <w:p w:rsidR="00DE08E5" w:rsidRPr="00DE08E5" w:rsidRDefault="00DE08E5" w:rsidP="00DE08E5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Физиотерапевтические услуги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Электрофорез лекарственных препаратов при патологии полости рта и зубов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Аэрозольтерапия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 заболеваниях верхних дыхательных путей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Дарсонвализация при нарушениях микроциркуляции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Электронейростимуляция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спинного мозга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Электронейростимуляция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головного мозга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Электросон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Диадинамотерапия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Воздействие синусоидальными модулированными токами 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интерференционными токами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Чрескожная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короткоимпульсная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электростимуляция (ЧЭНС) (ДЭНАС-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Вертебра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Чрескожная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короткоимпульсная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электростимуляция (ЧЭНС)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ДиаДЭНС-Кардио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электромагнитным излучением сантиметрового диапазона (СМВ-терапия)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электромагнитным излучением миллиметрового диапазона (КВЧ-терапия)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Прессотерапия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конечностей (руки)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Прессотерапия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конечностей (ноги)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Вакуумное воздействие (массаж)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электрическим полем ультравысокой частоты (ЭП УВЧ)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электромагнитным излучением дециметрового диапазона (ДМВ)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переменным магнитным полем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ПеМП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Электрофорез импульсными токами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магнитотерапия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Полимаг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магнитотерапия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Мультимаг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Инфитатерапия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магнитными полями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Воздействие токами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надтональной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частоты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Ультрафонофорез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лекарственный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Галотерапия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аэроионами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Гипоксивоздействие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Ванны суховоздушные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Парафино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-озокеритовая аппликация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низкоинтенсивным лазерным излучением при заболевании суставов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Инфракрасное излучение общее (мини-сауна кедровая бочка)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Инфракрасное излучение общее (инфракрасная кабина)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излучением видимого диапазона через зрительный анализатор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цветоимпульсная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терапия)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коротким ультрафиолетовым излучением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Криотерапия локальная</w:t>
            </w:r>
          </w:p>
        </w:tc>
      </w:tr>
      <w:tr w:rsidR="00DE08E5" w:rsidRPr="00D125F7" w:rsidTr="009A4FD4">
        <w:trPr>
          <w:trHeight w:val="271"/>
        </w:trPr>
        <w:tc>
          <w:tcPr>
            <w:tcW w:w="10314" w:type="dxa"/>
            <w:gridSpan w:val="2"/>
          </w:tcPr>
          <w:p w:rsidR="00DE08E5" w:rsidRPr="00DE08E5" w:rsidRDefault="00DE08E5" w:rsidP="00DE08E5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Лечебная физкультура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Индивидуальное занятие лечебной физкультурой при терапевтических заболеваниях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Групповое занятие лечебной физкультурой при терапевтических заболеваниях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Механотерапия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Лечебное плавание в бассейне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Лечебная физкультура в бассейне</w:t>
            </w:r>
          </w:p>
        </w:tc>
      </w:tr>
      <w:tr w:rsidR="00DE08E5" w:rsidRPr="00D125F7" w:rsidTr="00906383">
        <w:trPr>
          <w:trHeight w:val="542"/>
        </w:trPr>
        <w:tc>
          <w:tcPr>
            <w:tcW w:w="10314" w:type="dxa"/>
            <w:gridSpan w:val="2"/>
          </w:tcPr>
          <w:p w:rsidR="00DE08E5" w:rsidRPr="00DE08E5" w:rsidRDefault="00DE08E5" w:rsidP="00DE08E5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Грязелечение (</w:t>
            </w:r>
            <w:proofErr w:type="spellStart"/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Сакская</w:t>
            </w:r>
            <w:proofErr w:type="spellEnd"/>
            <w:r w:rsidRPr="00DE08E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грязь)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лечебной грязью при заболеваниях женских половых органов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 лечебной грязью при заболеваниях мужских половых органов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системы (схема «перчатки»– 1 конечность)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системы (схема «носки»– 1 конечность)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</w:t>
            </w:r>
            <w:proofErr w:type="gram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схема «высокие перчатки»– </w:t>
            </w: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 конечность)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системы (схема «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полукорсет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системы (схема «корсет»)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системы (схема «широкий пояс»)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системы (схема «брюки»)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системы (схема «куртка»)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Грязелечение заболеваний периферической нервной систем</w:t>
            </w:r>
            <w:proofErr w:type="gram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схема «воротник»)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E41275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412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Грязелечение заболеваний периферической нервной системы (схема «чулки»– 1 конечность)</w:t>
            </w:r>
          </w:p>
        </w:tc>
      </w:tr>
      <w:tr w:rsidR="008D590E" w:rsidRPr="00D125F7" w:rsidTr="000A382E">
        <w:trPr>
          <w:trHeight w:val="542"/>
        </w:trPr>
        <w:tc>
          <w:tcPr>
            <w:tcW w:w="10314" w:type="dxa"/>
            <w:gridSpan w:val="2"/>
          </w:tcPr>
          <w:p w:rsidR="008D590E" w:rsidRPr="008D590E" w:rsidRDefault="008D590E" w:rsidP="008D590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D590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Водные процедуры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Гидрогальванические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ванны камерные для конечностей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Гидрогальванические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ванны камерные для конечностей (лекарственные)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Ванны минеральные лечебные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бишофитная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Ванны ароматические лечебные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Ванны лекарственные лечебные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Ванны вихревые лечебные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Подводный душ-массаж лечебный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Душ лечебный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Душ лечебный (Шарко)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Душ лечебный (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Спа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-капсула)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Воздействие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нафталаном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Ванны воздушно-пузырьковые (жемчужные)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74136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Ванны воздушно-пузырьковые (пенно-солодковые)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Иодобромная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ванна</w:t>
            </w:r>
          </w:p>
        </w:tc>
      </w:tr>
      <w:tr w:rsidR="008D590E" w:rsidRPr="00D125F7" w:rsidTr="00677E59">
        <w:trPr>
          <w:trHeight w:val="271"/>
        </w:trPr>
        <w:tc>
          <w:tcPr>
            <w:tcW w:w="10314" w:type="dxa"/>
            <w:gridSpan w:val="2"/>
          </w:tcPr>
          <w:p w:rsidR="008D590E" w:rsidRPr="008D590E" w:rsidRDefault="008D590E" w:rsidP="008D590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D590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Прочие услуги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Гидроколоновоздействие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 заболеваниях толстой кишки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Стабилометрия</w:t>
            </w:r>
            <w:proofErr w:type="spellEnd"/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E81624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13С-уреазный дыхательный тест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Helicobacter</w:t>
            </w:r>
            <w:r w:rsidRPr="00E816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Pylori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Постановка пиявок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Фитотерапия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Оксигенотерапия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энтеральная</w:t>
            </w:r>
            <w:proofErr w:type="spellEnd"/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Термовибромассаж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паравертебральных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мышц</w:t>
            </w:r>
          </w:p>
        </w:tc>
      </w:tr>
      <w:tr w:rsidR="008D590E" w:rsidRPr="00D125F7" w:rsidTr="009D4C9D">
        <w:trPr>
          <w:trHeight w:val="271"/>
        </w:trPr>
        <w:tc>
          <w:tcPr>
            <w:tcW w:w="10314" w:type="dxa"/>
            <w:gridSpan w:val="2"/>
          </w:tcPr>
          <w:p w:rsidR="008D590E" w:rsidRPr="008D590E" w:rsidRDefault="008D590E" w:rsidP="008D590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D590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Массажные услуги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воротниковой области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верхней конечности медицинский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Массаж верхней конечности,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надплечья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области лопатки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плечевого сустава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локтевого сустава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лучезапястного сустава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кисти и предплечья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волосистой части головы медицинский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нижней конечности медицинский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нижней конечности и поясницы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тазобедренного сустава и ягодичной области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коленного сустава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голеностопного сустава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стопы и голени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лица косметический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лица и шеи косметический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пояснично-крестцовой области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пояснично-крестцового отдела позвоночника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Сегментарный массаж пояснично-крестцовой области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Сегментарный массаж шейно-грудного отдела позвоночника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шейно-грудного отдела позвоночника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Термовибромассаж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паравертебральных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мышц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Массаж спины медицинский</w:t>
            </w:r>
          </w:p>
        </w:tc>
      </w:tr>
      <w:tr w:rsidR="008D590E" w:rsidRPr="00D125F7" w:rsidTr="00DC2CF5">
        <w:trPr>
          <w:trHeight w:val="271"/>
        </w:trPr>
        <w:tc>
          <w:tcPr>
            <w:tcW w:w="10314" w:type="dxa"/>
            <w:gridSpan w:val="2"/>
          </w:tcPr>
          <w:p w:rsidR="008D590E" w:rsidRPr="008D590E" w:rsidRDefault="008D590E" w:rsidP="008D590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D590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Консультативные приемы врачей-специалистов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врача-аллерголога-иммунолога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врача-гастроэнтеролога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врача-кардиолога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врача-невролога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врача-педиатра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</w:t>
            </w:r>
            <w:proofErr w:type="spellStart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рефлексотерапевта</w:t>
            </w:r>
            <w:proofErr w:type="spellEnd"/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врача-терапевта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врача-травматолога-ортопеда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врача-уролога первичный</w:t>
            </w:r>
          </w:p>
        </w:tc>
      </w:tr>
      <w:tr w:rsidR="00DE08E5" w:rsidRPr="00D125F7" w:rsidTr="00DE08E5">
        <w:trPr>
          <w:trHeight w:val="271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(осмотр, консультация) врача-эндокринолога первичный</w:t>
            </w:r>
          </w:p>
        </w:tc>
      </w:tr>
      <w:tr w:rsidR="00DE08E5" w:rsidRPr="00D125F7" w:rsidTr="00DE08E5">
        <w:trPr>
          <w:trHeight w:val="542"/>
        </w:trPr>
        <w:tc>
          <w:tcPr>
            <w:tcW w:w="704" w:type="dxa"/>
          </w:tcPr>
          <w:p w:rsidR="00DE08E5" w:rsidRPr="00D125F7" w:rsidRDefault="00DE08E5" w:rsidP="00D125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</w:tcPr>
          <w:p w:rsidR="00DE08E5" w:rsidRPr="00D125F7" w:rsidRDefault="00DE08E5" w:rsidP="00D125F7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(тестирование, консультация) медицинского психолога первичный</w:t>
            </w:r>
          </w:p>
        </w:tc>
      </w:tr>
    </w:tbl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Тарифы </w:t>
      </w:r>
    </w:p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 оздоровительные услуги, оказываемые </w:t>
      </w:r>
      <w:proofErr w:type="gramStart"/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>муниципальным</w:t>
      </w:r>
      <w:proofErr w:type="gramEnd"/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D125F7" w:rsidRPr="00D125F7" w:rsidRDefault="00D125F7" w:rsidP="00D125F7">
      <w:pPr>
        <w:spacing w:after="0" w:line="240" w:lineRule="auto"/>
        <w:ind w:right="485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>автономным учреждением здраво</w:t>
      </w:r>
      <w:r w:rsidR="008D590E">
        <w:rPr>
          <w:rFonts w:ascii="Times New Roman" w:eastAsia="Times New Roman" w:hAnsi="Times New Roman" w:cs="Times New Roman"/>
          <w:sz w:val="26"/>
          <w:szCs w:val="20"/>
          <w:lang w:eastAsia="ru-RU"/>
        </w:rPr>
        <w:t>охранения «Санаторий «Заречье»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9"/>
        <w:gridCol w:w="1578"/>
        <w:gridCol w:w="2297"/>
        <w:gridCol w:w="1567"/>
      </w:tblGrid>
      <w:tr w:rsidR="00D125F7" w:rsidRPr="00D125F7" w:rsidTr="008D590E">
        <w:trPr>
          <w:cantSplit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Единица</w:t>
            </w:r>
          </w:p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Продолжительность сеанса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услуги в руб. (без НДС)</w:t>
            </w:r>
          </w:p>
        </w:tc>
      </w:tr>
      <w:tr w:rsidR="00D125F7" w:rsidRPr="00D125F7" w:rsidTr="008D590E">
        <w:trPr>
          <w:cantSplit/>
          <w:trHeight w:val="645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7" w:rsidRPr="00D125F7" w:rsidRDefault="00D125F7" w:rsidP="00D12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Оздоровительные процедуры в сауне для количества посетителей не более 8 человек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1 сеанс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7" w:rsidRPr="00D125F7" w:rsidRDefault="00D125F7" w:rsidP="00D125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5F7">
              <w:rPr>
                <w:rFonts w:ascii="Times New Roman" w:eastAsia="Calibri" w:hAnsi="Times New Roman" w:cs="Times New Roman"/>
                <w:sz w:val="24"/>
                <w:szCs w:val="24"/>
              </w:rPr>
              <w:t>1960,00</w:t>
            </w:r>
          </w:p>
        </w:tc>
      </w:tr>
    </w:tbl>
    <w:p w:rsidR="00D125F7" w:rsidRPr="00D125F7" w:rsidRDefault="00D125F7" w:rsidP="00D125F7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125F7" w:rsidRPr="00D125F7" w:rsidRDefault="00D125F7" w:rsidP="00D125F7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125F7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_________________________</w:t>
      </w:r>
    </w:p>
    <w:p w:rsidR="00D125F7" w:rsidRPr="00D125F7" w:rsidRDefault="00D125F7" w:rsidP="00D125F7">
      <w:pPr>
        <w:spacing w:after="160" w:line="259" w:lineRule="auto"/>
        <w:rPr>
          <w:rFonts w:ascii="Calibri" w:eastAsia="Calibri" w:hAnsi="Calibri" w:cs="Times New Roman"/>
        </w:rPr>
      </w:pPr>
    </w:p>
    <w:p w:rsidR="004137F3" w:rsidRDefault="004137F3"/>
    <w:sectPr w:rsidR="004137F3" w:rsidSect="00D125F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1024B"/>
    <w:multiLevelType w:val="hybridMultilevel"/>
    <w:tmpl w:val="66B48F00"/>
    <w:lvl w:ilvl="0" w:tplc="46522596">
      <w:start w:val="1"/>
      <w:numFmt w:val="decimal"/>
      <w:suff w:val="nothing"/>
      <w:lvlText w:val="%1"/>
      <w:lvlJc w:val="center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89"/>
    <w:rsid w:val="000C290D"/>
    <w:rsid w:val="00114A89"/>
    <w:rsid w:val="002C3F74"/>
    <w:rsid w:val="002F6DBE"/>
    <w:rsid w:val="00322662"/>
    <w:rsid w:val="003706A5"/>
    <w:rsid w:val="00401D2A"/>
    <w:rsid w:val="004137F3"/>
    <w:rsid w:val="00435C74"/>
    <w:rsid w:val="0059512B"/>
    <w:rsid w:val="0066548D"/>
    <w:rsid w:val="00741369"/>
    <w:rsid w:val="0083541F"/>
    <w:rsid w:val="00876918"/>
    <w:rsid w:val="008D590E"/>
    <w:rsid w:val="00A62CFD"/>
    <w:rsid w:val="00A65552"/>
    <w:rsid w:val="00D125F7"/>
    <w:rsid w:val="00DE08E5"/>
    <w:rsid w:val="00E31078"/>
    <w:rsid w:val="00E340D3"/>
    <w:rsid w:val="00E41275"/>
    <w:rsid w:val="00E8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25F7"/>
  </w:style>
  <w:style w:type="character" w:customStyle="1" w:styleId="a3">
    <w:name w:val="Текст выноски Знак"/>
    <w:basedOn w:val="a0"/>
    <w:link w:val="a4"/>
    <w:uiPriority w:val="99"/>
    <w:semiHidden/>
    <w:rsid w:val="00D125F7"/>
    <w:rPr>
      <w:rFonts w:ascii="Segoe UI" w:hAnsi="Segoe UI" w:cs="Segoe UI"/>
      <w:sz w:val="18"/>
      <w:szCs w:val="18"/>
    </w:rPr>
  </w:style>
  <w:style w:type="paragraph" w:customStyle="1" w:styleId="10">
    <w:name w:val="Текст выноски1"/>
    <w:basedOn w:val="a"/>
    <w:next w:val="a4"/>
    <w:uiPriority w:val="99"/>
    <w:semiHidden/>
    <w:unhideWhenUsed/>
    <w:rsid w:val="00D1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D125F7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rsid w:val="00D12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6"/>
    <w:uiPriority w:val="34"/>
    <w:qFormat/>
    <w:rsid w:val="00D125F7"/>
    <w:pPr>
      <w:spacing w:after="160" w:line="256" w:lineRule="auto"/>
      <w:ind w:left="720"/>
      <w:contextualSpacing/>
    </w:pPr>
  </w:style>
  <w:style w:type="character" w:customStyle="1" w:styleId="14">
    <w:name w:val="Гиперссылка1"/>
    <w:basedOn w:val="a0"/>
    <w:uiPriority w:val="99"/>
    <w:unhideWhenUsed/>
    <w:rsid w:val="00D125F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5F7"/>
    <w:rPr>
      <w:color w:val="605E5C"/>
      <w:shd w:val="clear" w:color="auto" w:fill="E1DFDD"/>
    </w:rPr>
  </w:style>
  <w:style w:type="numbering" w:customStyle="1" w:styleId="110">
    <w:name w:val="Нет списка11"/>
    <w:next w:val="a2"/>
    <w:uiPriority w:val="99"/>
    <w:semiHidden/>
    <w:unhideWhenUsed/>
    <w:rsid w:val="00D125F7"/>
  </w:style>
  <w:style w:type="paragraph" w:customStyle="1" w:styleId="ConsPlusNormal">
    <w:name w:val="ConsPlusNormal"/>
    <w:rsid w:val="00D125F7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4">
    <w:name w:val="Balloon Text"/>
    <w:basedOn w:val="a"/>
    <w:link w:val="a3"/>
    <w:uiPriority w:val="99"/>
    <w:semiHidden/>
    <w:unhideWhenUsed/>
    <w:rsid w:val="00D1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2">
    <w:name w:val="Текст выноски Знак2"/>
    <w:basedOn w:val="a0"/>
    <w:uiPriority w:val="99"/>
    <w:semiHidden/>
    <w:rsid w:val="00D125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2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125F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125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25F7"/>
  </w:style>
  <w:style w:type="character" w:customStyle="1" w:styleId="a3">
    <w:name w:val="Текст выноски Знак"/>
    <w:basedOn w:val="a0"/>
    <w:link w:val="a4"/>
    <w:uiPriority w:val="99"/>
    <w:semiHidden/>
    <w:rsid w:val="00D125F7"/>
    <w:rPr>
      <w:rFonts w:ascii="Segoe UI" w:hAnsi="Segoe UI" w:cs="Segoe UI"/>
      <w:sz w:val="18"/>
      <w:szCs w:val="18"/>
    </w:rPr>
  </w:style>
  <w:style w:type="paragraph" w:customStyle="1" w:styleId="10">
    <w:name w:val="Текст выноски1"/>
    <w:basedOn w:val="a"/>
    <w:next w:val="a4"/>
    <w:uiPriority w:val="99"/>
    <w:semiHidden/>
    <w:unhideWhenUsed/>
    <w:rsid w:val="00D1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D125F7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rsid w:val="00D12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6"/>
    <w:uiPriority w:val="34"/>
    <w:qFormat/>
    <w:rsid w:val="00D125F7"/>
    <w:pPr>
      <w:spacing w:after="160" w:line="256" w:lineRule="auto"/>
      <w:ind w:left="720"/>
      <w:contextualSpacing/>
    </w:pPr>
  </w:style>
  <w:style w:type="character" w:customStyle="1" w:styleId="14">
    <w:name w:val="Гиперссылка1"/>
    <w:basedOn w:val="a0"/>
    <w:uiPriority w:val="99"/>
    <w:unhideWhenUsed/>
    <w:rsid w:val="00D125F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5F7"/>
    <w:rPr>
      <w:color w:val="605E5C"/>
      <w:shd w:val="clear" w:color="auto" w:fill="E1DFDD"/>
    </w:rPr>
  </w:style>
  <w:style w:type="numbering" w:customStyle="1" w:styleId="110">
    <w:name w:val="Нет списка11"/>
    <w:next w:val="a2"/>
    <w:uiPriority w:val="99"/>
    <w:semiHidden/>
    <w:unhideWhenUsed/>
    <w:rsid w:val="00D125F7"/>
  </w:style>
  <w:style w:type="paragraph" w:customStyle="1" w:styleId="ConsPlusNormal">
    <w:name w:val="ConsPlusNormal"/>
    <w:rsid w:val="00D125F7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4">
    <w:name w:val="Balloon Text"/>
    <w:basedOn w:val="a"/>
    <w:link w:val="a3"/>
    <w:uiPriority w:val="99"/>
    <w:semiHidden/>
    <w:unhideWhenUsed/>
    <w:rsid w:val="00D1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2">
    <w:name w:val="Текст выноски Знак2"/>
    <w:basedOn w:val="a0"/>
    <w:uiPriority w:val="99"/>
    <w:semiHidden/>
    <w:rsid w:val="00D125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2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125F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12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7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2024-03-27T06:03:00Z</dcterms:created>
  <dcterms:modified xsi:type="dcterms:W3CDTF">2024-04-02T11:45:00Z</dcterms:modified>
</cp:coreProperties>
</file>